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8C56E" w14:textId="77777777" w:rsidR="00AC1F5E" w:rsidRDefault="00AC1F5E" w:rsidP="00AC1F5E">
      <w:pPr>
        <w:pStyle w:val="NRELHead01"/>
        <w:jc w:val="center"/>
      </w:pPr>
      <w:r w:rsidRPr="001937B8">
        <w:t xml:space="preserve">How to Use the </w:t>
      </w:r>
      <w:r>
        <w:t xml:space="preserve">Badges </w:t>
      </w:r>
      <w:r w:rsidRPr="001937B8">
        <w:t>Toolkit</w:t>
      </w:r>
    </w:p>
    <w:p w14:paraId="132D8640" w14:textId="39723E3A" w:rsidR="00AC1F5E" w:rsidRPr="00AC1F5E" w:rsidRDefault="00AC1F5E" w:rsidP="00AC1F5E">
      <w:pPr>
        <w:pStyle w:val="NRELBodyText"/>
        <w:jc w:val="center"/>
        <w:rPr>
          <w:sz w:val="28"/>
          <w:szCs w:val="22"/>
        </w:rPr>
      </w:pPr>
      <w:r w:rsidRPr="009C4DB7">
        <w:rPr>
          <w:sz w:val="28"/>
          <w:szCs w:val="22"/>
        </w:rPr>
        <w:t xml:space="preserve">(Part </w:t>
      </w:r>
      <w:r>
        <w:rPr>
          <w:sz w:val="28"/>
          <w:szCs w:val="22"/>
        </w:rPr>
        <w:t>1</w:t>
      </w:r>
      <w:r w:rsidRPr="009C4DB7">
        <w:rPr>
          <w:sz w:val="28"/>
          <w:szCs w:val="22"/>
        </w:rPr>
        <w:t xml:space="preserve"> of 5)</w:t>
      </w:r>
    </w:p>
    <w:p w14:paraId="5483F042" w14:textId="77777777" w:rsidR="00AC1F5E" w:rsidRPr="001D563F" w:rsidRDefault="00AC1F5E" w:rsidP="001D563F">
      <w:pPr>
        <w:pStyle w:val="NRELHead01NotinTOC"/>
        <w:rPr>
          <w:sz w:val="28"/>
          <w:szCs w:val="22"/>
        </w:rPr>
      </w:pPr>
      <w:r w:rsidRPr="001D563F">
        <w:rPr>
          <w:sz w:val="28"/>
          <w:szCs w:val="22"/>
        </w:rPr>
        <w:t>Acknowledgments</w:t>
      </w:r>
    </w:p>
    <w:p w14:paraId="106A5136" w14:textId="77777777" w:rsidR="000A386A" w:rsidRDefault="00AC1F5E" w:rsidP="00AC1F5E">
      <w:pPr>
        <w:pStyle w:val="NRELBodyText"/>
      </w:pPr>
      <w:r w:rsidRPr="00AC1F5E">
        <w:t xml:space="preserve">The Installer Badges Toolkit was developed by Kelly </w:t>
      </w:r>
      <w:proofErr w:type="spellStart"/>
      <w:r w:rsidRPr="00AC1F5E">
        <w:t>Cutchin</w:t>
      </w:r>
      <w:proofErr w:type="spellEnd"/>
      <w:r w:rsidRPr="00AC1F5E">
        <w:t xml:space="preserve"> (Simonson Management Services) and Jal Desai (National Renewable Energy Laboratory) in 2019. The development team would like to acknowledge the U.S. Department of Energy’s Weatherization and Intergovernmental Programs Office for funding this work, Derek Schroeder (U.S. Department of Energy), and Chuck Kurnik (National Renewable Energy Laboratory) for their help, review, and feedback. </w:t>
      </w:r>
    </w:p>
    <w:p w14:paraId="22A2936F" w14:textId="59BA4B6C" w:rsidR="00AC1F5E" w:rsidRPr="000A386A" w:rsidRDefault="00AC1F5E" w:rsidP="00AC1F5E">
      <w:pPr>
        <w:pStyle w:val="NRELBodyText"/>
      </w:pPr>
      <w:r w:rsidRPr="000B2915">
        <w:rPr>
          <w:i/>
          <w:iCs/>
          <w:color w:val="FF0000"/>
        </w:rPr>
        <w:t>Note: All elements of the Badges Toolkit are designed for use by potential program implementers. They are not “off</w:t>
      </w:r>
      <w:r>
        <w:rPr>
          <w:i/>
          <w:iCs/>
          <w:color w:val="FF0000"/>
        </w:rPr>
        <w:t>-</w:t>
      </w:r>
      <w:r w:rsidRPr="000B2915">
        <w:rPr>
          <w:i/>
          <w:iCs/>
          <w:color w:val="FF0000"/>
        </w:rPr>
        <w:t>the</w:t>
      </w:r>
      <w:r>
        <w:rPr>
          <w:i/>
          <w:iCs/>
          <w:color w:val="FF0000"/>
        </w:rPr>
        <w:t>-</w:t>
      </w:r>
      <w:r w:rsidRPr="000B2915">
        <w:rPr>
          <w:i/>
          <w:iCs/>
          <w:color w:val="FF0000"/>
        </w:rPr>
        <w:t>shelf” products intended for immediate deployment. Program implementers must review and modify as needed, revise verification criteria to match local requirements, complete worksheets, and otherwise define the parameters of their own badging program.</w:t>
      </w:r>
    </w:p>
    <w:p w14:paraId="51FECF62" w14:textId="77777777" w:rsidR="00AC1F5E" w:rsidRPr="00AC1F5E" w:rsidRDefault="00AC1F5E" w:rsidP="00AC1F5E">
      <w:pPr>
        <w:pStyle w:val="NRELHead01NotinTOC"/>
        <w:rPr>
          <w:sz w:val="28"/>
          <w:szCs w:val="22"/>
        </w:rPr>
      </w:pPr>
      <w:r w:rsidRPr="00AC1F5E">
        <w:rPr>
          <w:sz w:val="28"/>
          <w:szCs w:val="22"/>
        </w:rPr>
        <w:t>How to use the Badges Toolkit:</w:t>
      </w:r>
    </w:p>
    <w:p w14:paraId="3766B613" w14:textId="77777777" w:rsidR="00AC1F5E" w:rsidRPr="001937B8" w:rsidRDefault="00AC1F5E" w:rsidP="001D563F">
      <w:pPr>
        <w:pStyle w:val="NRELBullet01"/>
        <w:numPr>
          <w:ilvl w:val="0"/>
          <w:numId w:val="2"/>
        </w:numPr>
      </w:pPr>
      <w:r w:rsidRPr="001937B8">
        <w:t>Consult the worksheet for examples of how one might implement a badge program in</w:t>
      </w:r>
      <w:r>
        <w:t xml:space="preserve"> </w:t>
      </w:r>
      <w:r w:rsidRPr="001937B8">
        <w:t>their</w:t>
      </w:r>
      <w:r>
        <w:t xml:space="preserve"> program;</w:t>
      </w:r>
    </w:p>
    <w:p w14:paraId="7A63B7B6" w14:textId="77777777" w:rsidR="00AC1F5E" w:rsidRPr="001937B8" w:rsidRDefault="00AC1F5E" w:rsidP="001D563F">
      <w:pPr>
        <w:pStyle w:val="NRELBullet01"/>
        <w:numPr>
          <w:ilvl w:val="0"/>
          <w:numId w:val="2"/>
        </w:numPr>
      </w:pPr>
      <w:r w:rsidRPr="001937B8">
        <w:t>Consider the questions on the worksheet/template with a group of stakeholders and determine how you wish to shape your badge program</w:t>
      </w:r>
      <w:r>
        <w:t>;</w:t>
      </w:r>
    </w:p>
    <w:p w14:paraId="5E8BC5E3" w14:textId="77777777" w:rsidR="00AC1F5E" w:rsidRPr="001937B8" w:rsidRDefault="00AC1F5E" w:rsidP="001D563F">
      <w:pPr>
        <w:pStyle w:val="NRELBullet01"/>
        <w:numPr>
          <w:ilvl w:val="0"/>
          <w:numId w:val="2"/>
        </w:numPr>
      </w:pPr>
      <w:r w:rsidRPr="001937B8">
        <w:t xml:space="preserve">Revise the first pages of the </w:t>
      </w:r>
      <w:r>
        <w:t>P</w:t>
      </w:r>
      <w:r w:rsidRPr="001937B8">
        <w:t xml:space="preserve">assport document and the </w:t>
      </w:r>
      <w:r>
        <w:t>V</w:t>
      </w:r>
      <w:r w:rsidRPr="001937B8">
        <w:t xml:space="preserve">erification </w:t>
      </w:r>
      <w:r>
        <w:t>C</w:t>
      </w:r>
      <w:r w:rsidRPr="001937B8">
        <w:t>riteria document to clarify your program requirements, (i.e., who may sign off on work completed, how long a worker has to complete the passport, if there are alternative means for earning the badges, and what the end result is)</w:t>
      </w:r>
      <w:r>
        <w:t>;</w:t>
      </w:r>
    </w:p>
    <w:p w14:paraId="33339093" w14:textId="77777777" w:rsidR="00AC1F5E" w:rsidRPr="001937B8" w:rsidRDefault="00AC1F5E" w:rsidP="001D563F">
      <w:pPr>
        <w:pStyle w:val="NRELBullet01"/>
        <w:numPr>
          <w:ilvl w:val="0"/>
          <w:numId w:val="2"/>
        </w:numPr>
      </w:pPr>
      <w:r w:rsidRPr="001937B8">
        <w:t xml:space="preserve">Revise other materials as needed (e.g., update verification criteria to reflect your regional variances, remove badges </w:t>
      </w:r>
      <w:r>
        <w:t xml:space="preserve">for tasks </w:t>
      </w:r>
      <w:r w:rsidRPr="001937B8">
        <w:t xml:space="preserve">that are </w:t>
      </w:r>
      <w:r>
        <w:t>not</w:t>
      </w:r>
      <w:r w:rsidRPr="001937B8">
        <w:t xml:space="preserve"> </w:t>
      </w:r>
      <w:r>
        <w:t xml:space="preserve">performed </w:t>
      </w:r>
      <w:r w:rsidRPr="001937B8">
        <w:t>in your housing stock)</w:t>
      </w:r>
      <w:r>
        <w:t>;</w:t>
      </w:r>
    </w:p>
    <w:p w14:paraId="5C3E1B96" w14:textId="77777777" w:rsidR="00AC1F5E" w:rsidRDefault="00AC1F5E" w:rsidP="001D563F">
      <w:pPr>
        <w:pStyle w:val="NRELBullet01"/>
        <w:numPr>
          <w:ilvl w:val="0"/>
          <w:numId w:val="2"/>
        </w:numPr>
      </w:pPr>
      <w:r w:rsidRPr="001937B8">
        <w:t>Distribute the passport booklet (if using), program description</w:t>
      </w:r>
      <w:r>
        <w:t>,</w:t>
      </w:r>
      <w:r w:rsidRPr="001937B8">
        <w:t xml:space="preserve"> and verification criteria to all relevant parties</w:t>
      </w:r>
      <w:r>
        <w:t>; and</w:t>
      </w:r>
    </w:p>
    <w:p w14:paraId="55B52E92" w14:textId="77777777" w:rsidR="00AC1F5E" w:rsidRPr="001937B8" w:rsidRDefault="00AC1F5E" w:rsidP="001D563F">
      <w:pPr>
        <w:pStyle w:val="NRELBullet01"/>
        <w:numPr>
          <w:ilvl w:val="0"/>
          <w:numId w:val="2"/>
        </w:numPr>
      </w:pPr>
      <w:r w:rsidRPr="001937B8">
        <w:t>Host a training event to inform your network of the program.</w:t>
      </w:r>
    </w:p>
    <w:p w14:paraId="22C87227" w14:textId="77777777" w:rsidR="00AC1F5E" w:rsidRDefault="00AC1F5E" w:rsidP="00AC1F5E"/>
    <w:sectPr w:rsidR="00AC1F5E" w:rsidSect="001D563F">
      <w:footerReference w:type="default" r:id="rId8"/>
      <w:headerReference w:type="first" r:id="rId9"/>
      <w:footerReference w:type="first" r:id="rId10"/>
      <w:pgSz w:w="12240" w:h="15840" w:code="1"/>
      <w:pgMar w:top="1440" w:right="1008" w:bottom="1440" w:left="1008"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FC262" w14:textId="77777777" w:rsidR="00414E09" w:rsidRDefault="00414E09">
      <w:r>
        <w:separator/>
      </w:r>
    </w:p>
  </w:endnote>
  <w:endnote w:type="continuationSeparator" w:id="0">
    <w:p w14:paraId="01331B17" w14:textId="77777777" w:rsidR="00414E09" w:rsidRDefault="0041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576192"/>
      <w:docPartObj>
        <w:docPartGallery w:val="Page Numbers (Bottom of Page)"/>
        <w:docPartUnique/>
      </w:docPartObj>
    </w:sdtPr>
    <w:sdtEndPr>
      <w:rPr>
        <w:noProof/>
      </w:rPr>
    </w:sdtEndPr>
    <w:sdtContent>
      <w:p w14:paraId="0E860257" w14:textId="77777777" w:rsidR="001D563F" w:rsidRDefault="001D563F">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1D991411" w14:textId="1C687A89" w:rsidR="001D563F" w:rsidRDefault="001D563F" w:rsidP="001D563F">
        <w:pPr>
          <w:pStyle w:val="Footer"/>
          <w:jc w:val="right"/>
        </w:pPr>
        <w:r w:rsidRPr="001D563F">
          <w:rPr>
            <w:i/>
            <w:iCs/>
            <w:noProof/>
          </w:rPr>
          <w:t>Version 2020</w:t>
        </w:r>
      </w:p>
    </w:sdtContent>
  </w:sdt>
  <w:p w14:paraId="63C50044" w14:textId="672F533C" w:rsidR="00612571" w:rsidRDefault="00612571" w:rsidP="001D563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500673"/>
      <w:docPartObj>
        <w:docPartGallery w:val="Page Numbers (Bottom of Page)"/>
        <w:docPartUnique/>
      </w:docPartObj>
    </w:sdtPr>
    <w:sdtEndPr>
      <w:rPr>
        <w:noProof/>
      </w:rPr>
    </w:sdtEndPr>
    <w:sdtContent>
      <w:p w14:paraId="2216478E" w14:textId="77777777" w:rsidR="001D563F" w:rsidRDefault="001D563F">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54042973" w14:textId="4245D36B" w:rsidR="001D563F" w:rsidRDefault="001D563F" w:rsidP="001D563F">
        <w:pPr>
          <w:pStyle w:val="Footer"/>
          <w:jc w:val="right"/>
        </w:pPr>
        <w:r w:rsidRPr="001D563F">
          <w:rPr>
            <w:i/>
            <w:iCs/>
            <w:noProof/>
          </w:rPr>
          <w:t>Version 2020</w:t>
        </w:r>
      </w:p>
    </w:sdtContent>
  </w:sdt>
  <w:p w14:paraId="094C8C6A" w14:textId="7CCF44EF" w:rsidR="00011060" w:rsidRPr="001D563F" w:rsidRDefault="00011060" w:rsidP="001D56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57DBF" w14:textId="77777777" w:rsidR="00414E09" w:rsidRDefault="00414E09">
      <w:r>
        <w:separator/>
      </w:r>
    </w:p>
  </w:footnote>
  <w:footnote w:type="continuationSeparator" w:id="0">
    <w:p w14:paraId="421E6B06" w14:textId="77777777" w:rsidR="00414E09" w:rsidRDefault="00414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DD9C1" w14:textId="77777777" w:rsidR="00B34904" w:rsidRDefault="005D2CAF" w:rsidP="00AB0947">
    <w:pPr>
      <w:pStyle w:val="Header"/>
      <w:tabs>
        <w:tab w:val="clear" w:pos="4320"/>
        <w:tab w:val="clear" w:pos="8640"/>
        <w:tab w:val="left" w:pos="2610"/>
      </w:tabs>
      <w:jc w:val="center"/>
    </w:pPr>
    <w:r>
      <w:rPr>
        <w:noProof/>
      </w:rPr>
      <w:drawing>
        <wp:anchor distT="0" distB="0" distL="114300" distR="114300" simplePos="0" relativeHeight="251657728" behindDoc="0" locked="0" layoutInCell="1" allowOverlap="1" wp14:anchorId="582AB5F5" wp14:editId="79935F2D">
          <wp:simplePos x="0" y="0"/>
          <wp:positionH relativeFrom="page">
            <wp:posOffset>461372</wp:posOffset>
          </wp:positionH>
          <wp:positionV relativeFrom="page">
            <wp:posOffset>-581</wp:posOffset>
          </wp:positionV>
          <wp:extent cx="2106373" cy="1179319"/>
          <wp:effectExtent l="0" t="0" r="1905" b="190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eader_color"/>
                  <pic:cNvPicPr>
                    <a:picLocks noChangeAspect="1" noChangeArrowheads="1"/>
                  </pic:cNvPicPr>
                </pic:nvPicPr>
                <pic:blipFill>
                  <a:blip r:embed="rId1"/>
                  <a:stretch>
                    <a:fillRect/>
                  </a:stretch>
                </pic:blipFill>
                <pic:spPr bwMode="auto">
                  <a:xfrm>
                    <a:off x="0" y="0"/>
                    <a:ext cx="2106373" cy="1179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47B507" w14:textId="77777777" w:rsidR="00AB0947" w:rsidRDefault="00AB0947" w:rsidP="00AB0947">
    <w:pPr>
      <w:pStyle w:val="Header"/>
      <w:tabs>
        <w:tab w:val="clear" w:pos="4320"/>
        <w:tab w:val="clear" w:pos="8640"/>
        <w:tab w:val="left" w:pos="2610"/>
      </w:tabs>
      <w:jc w:val="center"/>
    </w:pPr>
  </w:p>
  <w:p w14:paraId="0CF8A74F" w14:textId="77777777" w:rsidR="00AB0947" w:rsidRDefault="00AB0947" w:rsidP="00AB0947">
    <w:pPr>
      <w:pStyle w:val="Header"/>
      <w:tabs>
        <w:tab w:val="clear" w:pos="4320"/>
        <w:tab w:val="clear" w:pos="8640"/>
        <w:tab w:val="left" w:pos="2610"/>
      </w:tabs>
      <w:jc w:val="center"/>
    </w:pPr>
  </w:p>
  <w:p w14:paraId="3A374C67" w14:textId="77777777" w:rsidR="00AB0947" w:rsidRDefault="00AB0947" w:rsidP="00AB0947">
    <w:pPr>
      <w:pStyle w:val="Header"/>
      <w:tabs>
        <w:tab w:val="clear" w:pos="4320"/>
        <w:tab w:val="clear" w:pos="8640"/>
        <w:tab w:val="left" w:pos="2610"/>
      </w:tabs>
      <w:jc w:val="center"/>
    </w:pPr>
  </w:p>
  <w:p w14:paraId="767AE8ED" w14:textId="77777777" w:rsidR="00AB0947" w:rsidRPr="00D40EEE" w:rsidRDefault="00AB0947"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AB017D"/>
    <w:multiLevelType w:val="hybridMultilevel"/>
    <w:tmpl w:val="6ADE1E10"/>
    <w:lvl w:ilvl="0" w:tplc="294A772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7591839"/>
    <w:multiLevelType w:val="hybridMultilevel"/>
    <w:tmpl w:val="D1C882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4873263">
    <w:abstractNumId w:val="0"/>
  </w:num>
  <w:num w:numId="2" w16cid:durableId="1063524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42BE3"/>
    <w:rsid w:val="000674D6"/>
    <w:rsid w:val="000A1E1B"/>
    <w:rsid w:val="000A386A"/>
    <w:rsid w:val="000C5E59"/>
    <w:rsid w:val="000D6DEF"/>
    <w:rsid w:val="000E6ABF"/>
    <w:rsid w:val="001D3BAE"/>
    <w:rsid w:val="001D563F"/>
    <w:rsid w:val="00243CEF"/>
    <w:rsid w:val="00262637"/>
    <w:rsid w:val="00291E3D"/>
    <w:rsid w:val="002D388C"/>
    <w:rsid w:val="002E30EE"/>
    <w:rsid w:val="002F72DA"/>
    <w:rsid w:val="00321E56"/>
    <w:rsid w:val="003438C0"/>
    <w:rsid w:val="003F00AB"/>
    <w:rsid w:val="00414E09"/>
    <w:rsid w:val="00423361"/>
    <w:rsid w:val="00427FF5"/>
    <w:rsid w:val="004853F6"/>
    <w:rsid w:val="0049791B"/>
    <w:rsid w:val="004B35C3"/>
    <w:rsid w:val="004F4384"/>
    <w:rsid w:val="00506418"/>
    <w:rsid w:val="005A7449"/>
    <w:rsid w:val="005D2CAF"/>
    <w:rsid w:val="00612571"/>
    <w:rsid w:val="00687163"/>
    <w:rsid w:val="006B10BE"/>
    <w:rsid w:val="00743A96"/>
    <w:rsid w:val="00787D57"/>
    <w:rsid w:val="007D24A3"/>
    <w:rsid w:val="00837A6A"/>
    <w:rsid w:val="008F7D4C"/>
    <w:rsid w:val="00941873"/>
    <w:rsid w:val="009A20A9"/>
    <w:rsid w:val="009A4C5D"/>
    <w:rsid w:val="009B3C79"/>
    <w:rsid w:val="009C57D2"/>
    <w:rsid w:val="00A33CF0"/>
    <w:rsid w:val="00A43AA7"/>
    <w:rsid w:val="00A62CC8"/>
    <w:rsid w:val="00A83A4A"/>
    <w:rsid w:val="00A866DB"/>
    <w:rsid w:val="00A945B1"/>
    <w:rsid w:val="00AB0947"/>
    <w:rsid w:val="00AC1C51"/>
    <w:rsid w:val="00AC1F5E"/>
    <w:rsid w:val="00B34904"/>
    <w:rsid w:val="00B66704"/>
    <w:rsid w:val="00B90E03"/>
    <w:rsid w:val="00C0302E"/>
    <w:rsid w:val="00C060CF"/>
    <w:rsid w:val="00C147FA"/>
    <w:rsid w:val="00C546D0"/>
    <w:rsid w:val="00C832EA"/>
    <w:rsid w:val="00CC120F"/>
    <w:rsid w:val="00D40EEE"/>
    <w:rsid w:val="00D91D31"/>
    <w:rsid w:val="00DA430A"/>
    <w:rsid w:val="00E761D6"/>
    <w:rsid w:val="00EA08EA"/>
    <w:rsid w:val="00F257A0"/>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A5DC7BA"/>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2">
    <w:name w:val="heading 2"/>
    <w:basedOn w:val="Normal"/>
    <w:next w:val="Normal"/>
    <w:link w:val="Heading2Char"/>
    <w:uiPriority w:val="9"/>
    <w:semiHidden/>
    <w:unhideWhenUsed/>
    <w:qFormat/>
    <w:rsid w:val="00AC1F5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iPriority w:val="99"/>
    <w:semiHidden/>
    <w:unhideWhenUsed/>
    <w:rsid w:val="001D3BAE"/>
    <w:rPr>
      <w:rFonts w:ascii="Lucida Grande" w:hAnsi="Lucida Grande" w:cs="Lucida Grande"/>
      <w:sz w:val="18"/>
      <w:szCs w:val="18"/>
    </w:rPr>
  </w:style>
  <w:style w:type="character" w:customStyle="1" w:styleId="BalloonTextChar">
    <w:name w:val="Balloon Text Char"/>
    <w:link w:val="BalloonText"/>
    <w:uiPriority w:val="99"/>
    <w:semiHidden/>
    <w:rsid w:val="001D3BAE"/>
    <w:rPr>
      <w:rFonts w:ascii="Lucida Grande" w:hAnsi="Lucida Grande" w:cs="Lucida Grande"/>
      <w:sz w:val="18"/>
      <w:szCs w:val="18"/>
    </w:rPr>
  </w:style>
  <w:style w:type="paragraph" w:customStyle="1" w:styleId="NRELBodyText">
    <w:name w:val="NREL_Body_Text"/>
    <w:link w:val="NRELBodyTextCharChar"/>
    <w:qFormat/>
    <w:rsid w:val="00AC1F5E"/>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AC1F5E"/>
    <w:rPr>
      <w:rFonts w:eastAsia="Times"/>
      <w:color w:val="000000" w:themeColor="text1"/>
      <w:sz w:val="24"/>
    </w:rPr>
  </w:style>
  <w:style w:type="paragraph" w:customStyle="1" w:styleId="NRELHead01Numbered">
    <w:name w:val="NREL_Head_01_Numbered"/>
    <w:basedOn w:val="Heading2"/>
    <w:next w:val="NRELBodyText"/>
    <w:qFormat/>
    <w:rsid w:val="00AC1F5E"/>
    <w:pPr>
      <w:keepLines w:val="0"/>
      <w:spacing w:before="240" w:after="60"/>
      <w:outlineLvl w:val="0"/>
    </w:pPr>
    <w:rPr>
      <w:rFonts w:ascii="Arial" w:eastAsia="Times" w:hAnsi="Arial" w:cs="Arial"/>
      <w:b/>
      <w:bCs/>
      <w:iCs/>
      <w:color w:val="0079BF"/>
      <w:kern w:val="24"/>
      <w:sz w:val="36"/>
      <w:szCs w:val="28"/>
    </w:rPr>
  </w:style>
  <w:style w:type="paragraph" w:styleId="NoSpacing">
    <w:name w:val="No Spacing"/>
    <w:basedOn w:val="Normal"/>
    <w:uiPriority w:val="1"/>
    <w:qFormat/>
    <w:rsid w:val="00AC1F5E"/>
    <w:rPr>
      <w:rFonts w:eastAsiaTheme="minorHAnsi"/>
    </w:rPr>
  </w:style>
  <w:style w:type="paragraph" w:customStyle="1" w:styleId="NRELHead01NotinTOC">
    <w:name w:val="NREL_Head_01_Not_in_TOC"/>
    <w:basedOn w:val="Heading2"/>
    <w:next w:val="NRELBodyText"/>
    <w:qFormat/>
    <w:rsid w:val="00AC1F5E"/>
    <w:pPr>
      <w:keepLines w:val="0"/>
      <w:spacing w:before="240" w:after="60"/>
      <w:outlineLvl w:val="0"/>
    </w:pPr>
    <w:rPr>
      <w:rFonts w:ascii="Arial" w:eastAsia="Times New Roman" w:hAnsi="Arial" w:cs="Arial"/>
      <w:b/>
      <w:bCs/>
      <w:iCs/>
      <w:color w:val="0079BF"/>
      <w:sz w:val="36"/>
      <w:szCs w:val="28"/>
    </w:rPr>
  </w:style>
  <w:style w:type="paragraph" w:customStyle="1" w:styleId="NRELBullet01">
    <w:name w:val="NREL_Bullet_01"/>
    <w:basedOn w:val="ListBullet"/>
    <w:qFormat/>
    <w:rsid w:val="00AC1F5E"/>
    <w:pPr>
      <w:spacing w:after="120"/>
    </w:pPr>
    <w:rPr>
      <w:rFonts w:eastAsia="Times"/>
      <w:color w:val="000000" w:themeColor="text1"/>
    </w:rPr>
  </w:style>
  <w:style w:type="paragraph" w:customStyle="1" w:styleId="NRELHead01">
    <w:name w:val="NREL_Head_01"/>
    <w:basedOn w:val="Heading2"/>
    <w:next w:val="NRELBodyText"/>
    <w:qFormat/>
    <w:rsid w:val="00AC1F5E"/>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uiPriority w:val="9"/>
    <w:semiHidden/>
    <w:rsid w:val="00AC1F5E"/>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semiHidden/>
    <w:unhideWhenUsed/>
    <w:rsid w:val="00AC1F5E"/>
    <w:pPr>
      <w:tabs>
        <w:tab w:val="num" w:pos="360"/>
      </w:tabs>
      <w:ind w:left="360" w:hanging="360"/>
      <w:contextualSpacing/>
    </w:pPr>
  </w:style>
  <w:style w:type="character" w:customStyle="1" w:styleId="FooterChar">
    <w:name w:val="Footer Char"/>
    <w:basedOn w:val="DefaultParagraphFont"/>
    <w:link w:val="Footer"/>
    <w:uiPriority w:val="99"/>
    <w:rsid w:val="001D56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Babad, Janna</cp:lastModifiedBy>
  <cp:revision>6</cp:revision>
  <cp:lastPrinted>2008-10-03T17:22:00Z</cp:lastPrinted>
  <dcterms:created xsi:type="dcterms:W3CDTF">2020-09-29T17:15:00Z</dcterms:created>
  <dcterms:modified xsi:type="dcterms:W3CDTF">2024-05-17T18:15:00Z</dcterms:modified>
</cp:coreProperties>
</file>